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0E0E" w14:textId="77777777" w:rsidR="006826B1" w:rsidRPr="009E6813" w:rsidRDefault="006826B1" w:rsidP="006826B1">
      <w:pPr>
        <w:pStyle w:val="1"/>
        <w:jc w:val="center"/>
        <w:rPr>
          <w:rFonts w:ascii="Times New Roman" w:hAnsi="Times New Roman" w:cs="Times New Roman"/>
          <w:b/>
          <w:bCs/>
          <w:color w:val="auto"/>
          <w:sz w:val="28"/>
          <w:szCs w:val="28"/>
          <w:u w:val="single"/>
        </w:rPr>
      </w:pPr>
      <w:r w:rsidRPr="009E6813">
        <w:rPr>
          <w:rFonts w:ascii="Times New Roman" w:hAnsi="Times New Roman" w:cs="Times New Roman"/>
          <w:b/>
          <w:bCs/>
          <w:color w:val="auto"/>
          <w:sz w:val="28"/>
          <w:szCs w:val="28"/>
          <w:u w:val="single"/>
        </w:rPr>
        <w:t xml:space="preserve">ТОВАРИСТВО З ОБМЕЖЕНОЮ ВІДПОВІДАЛЬНІСТЮ </w:t>
      </w:r>
    </w:p>
    <w:p w14:paraId="681B0E30" w14:textId="0F5621B2" w:rsidR="0038269F" w:rsidRPr="009E6813" w:rsidRDefault="006826B1" w:rsidP="006826B1">
      <w:pPr>
        <w:pStyle w:val="1"/>
        <w:jc w:val="center"/>
        <w:rPr>
          <w:rFonts w:ascii="Times New Roman" w:hAnsi="Times New Roman" w:cs="Times New Roman"/>
          <w:b/>
          <w:bCs/>
          <w:color w:val="auto"/>
          <w:sz w:val="28"/>
          <w:szCs w:val="28"/>
          <w:u w:val="single"/>
        </w:rPr>
      </w:pPr>
      <w:r w:rsidRPr="009E6813">
        <w:rPr>
          <w:rFonts w:ascii="Times New Roman" w:hAnsi="Times New Roman" w:cs="Times New Roman"/>
          <w:b/>
          <w:bCs/>
          <w:color w:val="auto"/>
          <w:sz w:val="28"/>
          <w:szCs w:val="28"/>
          <w:u w:val="single"/>
        </w:rPr>
        <w:t>«ОНЛАЙН ТЕЛЕКОМ»</w:t>
      </w:r>
    </w:p>
    <w:p w14:paraId="0246739A" w14:textId="1D0421D6" w:rsidR="006826B1" w:rsidRPr="009E6813" w:rsidRDefault="006826B1" w:rsidP="000768FF">
      <w:pPr>
        <w:jc w:val="center"/>
        <w:rPr>
          <w:rFonts w:ascii="Times New Roman" w:hAnsi="Times New Roman" w:cs="Times New Roman"/>
          <w:sz w:val="28"/>
          <w:szCs w:val="28"/>
          <w:u w:val="single"/>
        </w:rPr>
      </w:pPr>
      <w:r w:rsidRPr="009E6813">
        <w:rPr>
          <w:rFonts w:ascii="Times New Roman" w:hAnsi="Times New Roman" w:cs="Times New Roman"/>
          <w:sz w:val="28"/>
          <w:szCs w:val="28"/>
          <w:u w:val="single"/>
        </w:rPr>
        <w:t>88000, Закарпатська обл., м. Ужгород, вул. В. Гуци 2/18; код за ЄДРПОУ 41833697;</w:t>
      </w:r>
      <w:r w:rsidR="00281496" w:rsidRPr="00A74D3C">
        <w:rPr>
          <w:rFonts w:ascii="Times New Roman" w:hAnsi="Times New Roman" w:cs="Times New Roman"/>
          <w:sz w:val="28"/>
          <w:szCs w:val="28"/>
          <w:u w:val="single"/>
          <w:lang w:val="ru-RU"/>
        </w:rPr>
        <w:t xml:space="preserve"> </w:t>
      </w:r>
      <w:hyperlink r:id="rId7" w:history="1">
        <w:r w:rsidR="00281496" w:rsidRPr="009E6813">
          <w:rPr>
            <w:rStyle w:val="a3"/>
            <w:rFonts w:ascii="Times New Roman" w:hAnsi="Times New Roman" w:cs="Times New Roman"/>
            <w:sz w:val="28"/>
            <w:szCs w:val="28"/>
            <w:lang w:val="en-US"/>
          </w:rPr>
          <w:t>onlinetelecom</w:t>
        </w:r>
        <w:r w:rsidR="00281496" w:rsidRPr="00A74D3C">
          <w:rPr>
            <w:rStyle w:val="a3"/>
            <w:rFonts w:ascii="Times New Roman" w:hAnsi="Times New Roman" w:cs="Times New Roman"/>
            <w:sz w:val="28"/>
            <w:szCs w:val="28"/>
            <w:lang w:val="ru-RU"/>
          </w:rPr>
          <w:t>.</w:t>
        </w:r>
        <w:r w:rsidR="00281496" w:rsidRPr="009E6813">
          <w:rPr>
            <w:rStyle w:val="a3"/>
            <w:rFonts w:ascii="Times New Roman" w:hAnsi="Times New Roman" w:cs="Times New Roman"/>
            <w:sz w:val="28"/>
            <w:szCs w:val="28"/>
            <w:lang w:val="en-US"/>
          </w:rPr>
          <w:t>uz</w:t>
        </w:r>
        <w:r w:rsidR="00281496" w:rsidRPr="00A74D3C">
          <w:rPr>
            <w:rStyle w:val="a3"/>
            <w:rFonts w:ascii="Times New Roman" w:hAnsi="Times New Roman" w:cs="Times New Roman"/>
            <w:sz w:val="28"/>
            <w:szCs w:val="28"/>
            <w:lang w:val="ru-RU"/>
          </w:rPr>
          <w:t>.</w:t>
        </w:r>
        <w:r w:rsidR="00281496" w:rsidRPr="009E6813">
          <w:rPr>
            <w:rStyle w:val="a3"/>
            <w:rFonts w:ascii="Times New Roman" w:hAnsi="Times New Roman" w:cs="Times New Roman"/>
            <w:sz w:val="28"/>
            <w:szCs w:val="28"/>
            <w:lang w:val="en-US"/>
          </w:rPr>
          <w:t>ua</w:t>
        </w:r>
        <w:r w:rsidR="00281496" w:rsidRPr="00A74D3C">
          <w:rPr>
            <w:rStyle w:val="a3"/>
            <w:rFonts w:ascii="Times New Roman" w:hAnsi="Times New Roman" w:cs="Times New Roman"/>
            <w:sz w:val="28"/>
            <w:szCs w:val="28"/>
            <w:lang w:val="ru-RU"/>
          </w:rPr>
          <w:t>@</w:t>
        </w:r>
        <w:r w:rsidR="00281496" w:rsidRPr="009E6813">
          <w:rPr>
            <w:rStyle w:val="a3"/>
            <w:rFonts w:ascii="Times New Roman" w:hAnsi="Times New Roman" w:cs="Times New Roman"/>
            <w:sz w:val="28"/>
            <w:szCs w:val="28"/>
            <w:lang w:val="en-US"/>
          </w:rPr>
          <w:t>gmail</w:t>
        </w:r>
        <w:r w:rsidR="00281496" w:rsidRPr="00A74D3C">
          <w:rPr>
            <w:rStyle w:val="a3"/>
            <w:rFonts w:ascii="Times New Roman" w:hAnsi="Times New Roman" w:cs="Times New Roman"/>
            <w:sz w:val="28"/>
            <w:szCs w:val="28"/>
            <w:lang w:val="ru-RU"/>
          </w:rPr>
          <w:t>.</w:t>
        </w:r>
        <w:r w:rsidR="00281496" w:rsidRPr="009E6813">
          <w:rPr>
            <w:rStyle w:val="a3"/>
            <w:rFonts w:ascii="Times New Roman" w:hAnsi="Times New Roman" w:cs="Times New Roman"/>
            <w:sz w:val="28"/>
            <w:szCs w:val="28"/>
            <w:lang w:val="en-US"/>
          </w:rPr>
          <w:t>com</w:t>
        </w:r>
      </w:hyperlink>
      <w:r w:rsidR="00281496" w:rsidRPr="009E6813">
        <w:rPr>
          <w:rFonts w:ascii="Times New Roman" w:hAnsi="Times New Roman" w:cs="Times New Roman"/>
          <w:sz w:val="28"/>
          <w:szCs w:val="28"/>
          <w:u w:val="single"/>
        </w:rPr>
        <w:t>;</w:t>
      </w:r>
      <w:r w:rsidRPr="009E6813">
        <w:rPr>
          <w:rFonts w:ascii="Times New Roman" w:hAnsi="Times New Roman" w:cs="Times New Roman"/>
          <w:sz w:val="28"/>
          <w:szCs w:val="28"/>
          <w:u w:val="single"/>
        </w:rPr>
        <w:t xml:space="preserve"> </w:t>
      </w:r>
      <w:hyperlink r:id="rId8" w:history="1">
        <w:r w:rsidR="00281496" w:rsidRPr="009E6813">
          <w:rPr>
            <w:rStyle w:val="a3"/>
            <w:rFonts w:ascii="Times New Roman" w:hAnsi="Times New Roman" w:cs="Times New Roman"/>
            <w:sz w:val="28"/>
            <w:szCs w:val="28"/>
          </w:rPr>
          <w:t>https://onlinetelecom.uz.ua</w:t>
        </w:r>
      </w:hyperlink>
      <w:r w:rsidR="00281496" w:rsidRPr="009E6813">
        <w:rPr>
          <w:rFonts w:ascii="Times New Roman" w:hAnsi="Times New Roman" w:cs="Times New Roman"/>
          <w:sz w:val="28"/>
          <w:szCs w:val="28"/>
          <w:u w:val="single"/>
        </w:rPr>
        <w:t>;</w:t>
      </w:r>
      <w:r w:rsidR="00317C97" w:rsidRPr="009E6813">
        <w:rPr>
          <w:rFonts w:ascii="Times New Roman" w:hAnsi="Times New Roman" w:cs="Times New Roman"/>
          <w:sz w:val="28"/>
          <w:szCs w:val="28"/>
          <w:u w:val="single"/>
        </w:rPr>
        <w:t xml:space="preserve">              </w:t>
      </w:r>
      <w:r w:rsidRPr="009E6813">
        <w:rPr>
          <w:rFonts w:ascii="Times New Roman" w:hAnsi="Times New Roman" w:cs="Times New Roman"/>
          <w:sz w:val="28"/>
          <w:szCs w:val="28"/>
          <w:u w:val="single"/>
        </w:rPr>
        <w:t xml:space="preserve">тел.: </w:t>
      </w:r>
      <w:r w:rsidR="00F7658D">
        <w:rPr>
          <w:rFonts w:ascii="Times New Roman" w:hAnsi="Times New Roman" w:cs="Times New Roman"/>
          <w:sz w:val="28"/>
          <w:szCs w:val="28"/>
          <w:u w:val="single"/>
        </w:rPr>
        <w:t>+38</w:t>
      </w:r>
      <w:r w:rsidRPr="009E6813">
        <w:rPr>
          <w:rFonts w:ascii="Times New Roman" w:hAnsi="Times New Roman" w:cs="Times New Roman"/>
          <w:sz w:val="28"/>
          <w:szCs w:val="28"/>
          <w:u w:val="single"/>
        </w:rPr>
        <w:t>0506666371</w:t>
      </w:r>
    </w:p>
    <w:p w14:paraId="25D63E79" w14:textId="0CB10067" w:rsidR="00F7658D" w:rsidRDefault="00F7658D" w:rsidP="00F7658D">
      <w:pPr>
        <w:rPr>
          <w:rFonts w:ascii="Times New Roman" w:hAnsi="Times New Roman" w:cs="Times New Roman"/>
          <w:sz w:val="24"/>
          <w:szCs w:val="24"/>
        </w:rPr>
      </w:pPr>
    </w:p>
    <w:p w14:paraId="45F51163" w14:textId="5E2B616A" w:rsidR="00A74D3C" w:rsidRPr="002E0FF3" w:rsidRDefault="00A74D3C" w:rsidP="00A74D3C">
      <w:pPr>
        <w:spacing w:before="100" w:beforeAutospacing="1" w:after="100" w:afterAutospacing="1" w:line="240" w:lineRule="auto"/>
        <w:jc w:val="center"/>
        <w:outlineLvl w:val="0"/>
        <w:rPr>
          <w:rFonts w:ascii="Times New Roman" w:hAnsi="Times New Roman" w:cs="Times New Roman"/>
          <w:b/>
          <w:bCs/>
          <w:caps/>
          <w:kern w:val="36"/>
          <w:sz w:val="28"/>
          <w:szCs w:val="28"/>
          <w:lang w:eastAsia="uk-UA"/>
        </w:rPr>
      </w:pPr>
      <w:r w:rsidRPr="002E0FF3">
        <w:rPr>
          <w:rFonts w:ascii="Times New Roman" w:hAnsi="Times New Roman" w:cs="Times New Roman"/>
          <w:b/>
          <w:bCs/>
          <w:caps/>
          <w:kern w:val="36"/>
          <w:sz w:val="28"/>
          <w:szCs w:val="28"/>
          <w:lang w:val="ru-RU" w:eastAsia="uk-UA"/>
        </w:rPr>
        <w:t xml:space="preserve">ПОРЯДОК </w:t>
      </w:r>
      <w:r w:rsidRPr="002E0FF3">
        <w:rPr>
          <w:rFonts w:ascii="Times New Roman" w:hAnsi="Times New Roman" w:cs="Times New Roman"/>
          <w:b/>
          <w:bCs/>
          <w:caps/>
          <w:kern w:val="36"/>
          <w:sz w:val="28"/>
          <w:szCs w:val="28"/>
          <w:lang w:eastAsia="uk-UA"/>
        </w:rPr>
        <w:t>Повернення коштів за неотриману послугу та/або товар</w:t>
      </w:r>
    </w:p>
    <w:p w14:paraId="65A8CDBE" w14:textId="77777777" w:rsidR="00A74D3C" w:rsidRPr="002E0FF3" w:rsidRDefault="00A74D3C" w:rsidP="00A74D3C">
      <w:pPr>
        <w:spacing w:beforeAutospacing="1" w:after="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b/>
          <w:bCs/>
          <w:color w:val="323333"/>
          <w:sz w:val="24"/>
          <w:szCs w:val="24"/>
          <w:lang w:eastAsia="uk-UA"/>
        </w:rPr>
        <w:t>Кошти, помилково або надміру перераховані на рахунок ТОВ «ОНЛАЙН ТЕЛЕКОМ», повертаються:</w:t>
      </w:r>
    </w:p>
    <w:p w14:paraId="17E9D681" w14:textId="77777777" w:rsidR="00A74D3C" w:rsidRPr="002E0FF3" w:rsidRDefault="00A74D3C" w:rsidP="00A74D3C">
      <w:pPr>
        <w:spacing w:beforeAutospacing="1" w:after="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b/>
          <w:bCs/>
          <w:color w:val="323333"/>
          <w:sz w:val="24"/>
          <w:szCs w:val="24"/>
          <w:lang w:eastAsia="uk-UA"/>
        </w:rPr>
        <w:t>- для фізичних осіб </w:t>
      </w:r>
      <w:r w:rsidRPr="002E0FF3">
        <w:rPr>
          <w:rFonts w:ascii="Times New Roman" w:hAnsi="Times New Roman" w:cs="Times New Roman"/>
          <w:color w:val="323333"/>
          <w:sz w:val="24"/>
          <w:szCs w:val="24"/>
          <w:lang w:eastAsia="uk-UA"/>
        </w:rPr>
        <w:t>на підставі:</w:t>
      </w:r>
    </w:p>
    <w:p w14:paraId="00D6DC99" w14:textId="77777777" w:rsidR="00A74D3C" w:rsidRPr="002E0FF3" w:rsidRDefault="00A74D3C" w:rsidP="00A74D3C">
      <w:pPr>
        <w:spacing w:beforeAutospacing="1" w:after="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color w:val="323333"/>
          <w:sz w:val="24"/>
          <w:szCs w:val="24"/>
          <w:lang w:eastAsia="uk-UA"/>
        </w:rPr>
        <w:t>1) </w:t>
      </w:r>
      <w:r w:rsidRPr="002E0FF3">
        <w:rPr>
          <w:rFonts w:ascii="Times New Roman" w:hAnsi="Times New Roman" w:cs="Times New Roman"/>
          <w:b/>
          <w:bCs/>
          <w:color w:val="323333"/>
          <w:sz w:val="24"/>
          <w:szCs w:val="24"/>
          <w:lang w:eastAsia="uk-UA"/>
        </w:rPr>
        <w:t>оригіналу</w:t>
      </w:r>
      <w:r w:rsidRPr="002E0FF3">
        <w:rPr>
          <w:rFonts w:ascii="Times New Roman" w:hAnsi="Times New Roman" w:cs="Times New Roman"/>
          <w:color w:val="323333"/>
          <w:sz w:val="24"/>
          <w:szCs w:val="24"/>
          <w:lang w:eastAsia="uk-UA"/>
        </w:rPr>
        <w:t> заяви платника в довільній формі (або пропонуємо скористатися формою заяви наведеною нижче) з обов’язковим зазначенням: причини повернення коштів, прізвище, ім'я, по батькові фізичної особи, реєстраційний номер облікової картки платника податків (РНОКПП, ідентифікаційний код)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 місце проживання фізичної особи та номер контактного телефону одержувача, реквізити рахунку одержувача коштів, сума коштів, що підлягає поверненню;</w:t>
      </w:r>
    </w:p>
    <w:p w14:paraId="4DD982DE" w14:textId="77777777"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color w:val="323333"/>
          <w:sz w:val="24"/>
          <w:szCs w:val="24"/>
          <w:lang w:eastAsia="uk-UA"/>
        </w:rPr>
        <w:t>2) копії платіжного документа, який підтверджує перерахування коштів на рахунок ТОВ «ОНЛАЙН ТЕЛЕКОМ».</w:t>
      </w:r>
    </w:p>
    <w:p w14:paraId="2C7E5BB6" w14:textId="77777777"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color w:val="323333"/>
          <w:sz w:val="24"/>
          <w:szCs w:val="24"/>
          <w:lang w:eastAsia="uk-UA"/>
        </w:rPr>
        <w:t>Зверніть увагу, що у разі здійснення оплати за послугу та/або товар не з особистої банківської картки особи, яка замовляла послугу та/або товар, заяву на повернення коштів заповнює власник банківської карти, з якої було здійснено оплату за послугу та/або товар, із зазначенням всіх своїх ідентифікаційних даних та банківських реквізитів.</w:t>
      </w:r>
    </w:p>
    <w:p w14:paraId="06912AFD" w14:textId="77777777" w:rsidR="00A74D3C" w:rsidRPr="002E0FF3" w:rsidRDefault="00A74D3C" w:rsidP="00A74D3C">
      <w:pPr>
        <w:spacing w:beforeAutospacing="1" w:after="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b/>
          <w:bCs/>
          <w:color w:val="323333"/>
          <w:sz w:val="24"/>
          <w:szCs w:val="24"/>
          <w:lang w:eastAsia="uk-UA"/>
        </w:rPr>
        <w:t>- для юридичних осіб </w:t>
      </w:r>
      <w:r w:rsidRPr="002E0FF3">
        <w:rPr>
          <w:rFonts w:ascii="Times New Roman" w:hAnsi="Times New Roman" w:cs="Times New Roman"/>
          <w:color w:val="323333"/>
          <w:sz w:val="24"/>
          <w:szCs w:val="24"/>
          <w:lang w:eastAsia="uk-UA"/>
        </w:rPr>
        <w:t>на підставі:</w:t>
      </w:r>
    </w:p>
    <w:p w14:paraId="0A2AE589" w14:textId="77777777" w:rsidR="00A74D3C" w:rsidRPr="002E0FF3" w:rsidRDefault="00A74D3C" w:rsidP="00A74D3C">
      <w:pPr>
        <w:spacing w:beforeAutospacing="1" w:after="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b/>
          <w:bCs/>
          <w:color w:val="323333"/>
          <w:sz w:val="24"/>
          <w:szCs w:val="24"/>
          <w:lang w:eastAsia="uk-UA"/>
        </w:rPr>
        <w:t>- оригіналу</w:t>
      </w:r>
      <w:r w:rsidRPr="002E0FF3">
        <w:rPr>
          <w:rFonts w:ascii="Times New Roman" w:hAnsi="Times New Roman" w:cs="Times New Roman"/>
          <w:color w:val="323333"/>
          <w:sz w:val="24"/>
          <w:szCs w:val="24"/>
          <w:lang w:eastAsia="uk-UA"/>
        </w:rPr>
        <w:t> офіційного звернення у вигляді листа про повернення коштів. Лист про повернення коштів складається юридичною особою - платником коштів в довільній формі з обов'язковим зазначенням такої інформації: причина повернення коштів, найменування платника (суб'єкта господарювання), код за ЄДРПОУ, місцезнаходження юридичної особи та контактного номер телефону одержувача, реквізити рахунку одержувача коштів, сума коштів, що підлягає поверненню.</w:t>
      </w:r>
    </w:p>
    <w:p w14:paraId="2AB46009" w14:textId="77777777"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color w:val="323333"/>
          <w:sz w:val="24"/>
          <w:szCs w:val="24"/>
          <w:lang w:eastAsia="uk-UA"/>
        </w:rPr>
        <w:t>- копії платіжного документа, який підтверджує перерахування коштів на рахунок ТОВ «ОНЛАЙН ТЕЛЕКОМ».</w:t>
      </w:r>
    </w:p>
    <w:p w14:paraId="64D4F3A3" w14:textId="7E70756E"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b/>
          <w:color w:val="323333"/>
          <w:sz w:val="24"/>
          <w:szCs w:val="24"/>
          <w:lang w:eastAsia="uk-UA"/>
        </w:rPr>
        <w:t>Оригінал заяви/листа про повернення коштів та копію квитанції</w:t>
      </w:r>
      <w:r w:rsidRPr="002E0FF3">
        <w:rPr>
          <w:rFonts w:ascii="Times New Roman" w:hAnsi="Times New Roman" w:cs="Times New Roman"/>
          <w:color w:val="323333"/>
          <w:sz w:val="24"/>
          <w:szCs w:val="24"/>
          <w:lang w:eastAsia="uk-UA"/>
        </w:rPr>
        <w:t xml:space="preserve"> про сплату потрібно надіслати</w:t>
      </w:r>
      <w:r w:rsidR="004700EC">
        <w:rPr>
          <w:rFonts w:ascii="Times New Roman" w:hAnsi="Times New Roman" w:cs="Times New Roman"/>
          <w:color w:val="323333"/>
          <w:sz w:val="24"/>
          <w:szCs w:val="24"/>
          <w:lang w:eastAsia="uk-UA"/>
        </w:rPr>
        <w:t xml:space="preserve"> рекомендованим листом з врученням і описом</w:t>
      </w:r>
      <w:r w:rsidRPr="002E0FF3">
        <w:rPr>
          <w:rFonts w:ascii="Times New Roman" w:hAnsi="Times New Roman" w:cs="Times New Roman"/>
          <w:color w:val="323333"/>
          <w:sz w:val="24"/>
          <w:szCs w:val="24"/>
          <w:lang w:eastAsia="uk-UA"/>
        </w:rPr>
        <w:t xml:space="preserve"> на поштову адресу: 88000, м. Ужгород, </w:t>
      </w:r>
      <w:r w:rsidR="004700EC">
        <w:rPr>
          <w:rFonts w:ascii="Times New Roman" w:hAnsi="Times New Roman" w:cs="Times New Roman"/>
          <w:color w:val="323333"/>
          <w:sz w:val="24"/>
          <w:szCs w:val="24"/>
          <w:lang w:eastAsia="uk-UA"/>
        </w:rPr>
        <w:t>а/с-31Д</w:t>
      </w:r>
      <w:r w:rsidRPr="002E0FF3">
        <w:rPr>
          <w:rFonts w:ascii="Times New Roman" w:hAnsi="Times New Roman" w:cs="Times New Roman"/>
          <w:color w:val="323333"/>
          <w:sz w:val="24"/>
          <w:szCs w:val="24"/>
          <w:lang w:eastAsia="uk-UA"/>
        </w:rPr>
        <w:t>, ТОВ «ОНЛАЙН ТЕЛЕКОМ», або підписати заяву своїм електронним підписом та направити на електронну пошту </w:t>
      </w:r>
      <w:hyperlink r:id="rId9" w:history="1">
        <w:r w:rsidRPr="002E0FF3">
          <w:rPr>
            <w:rStyle w:val="a3"/>
            <w:rFonts w:ascii="Times New Roman" w:hAnsi="Times New Roman" w:cs="Times New Roman"/>
            <w:sz w:val="24"/>
            <w:szCs w:val="24"/>
            <w:lang w:eastAsia="uk-UA"/>
          </w:rPr>
          <w:t>onlinetelecom.uz.ua@gmail.com</w:t>
        </w:r>
      </w:hyperlink>
    </w:p>
    <w:p w14:paraId="5893A129" w14:textId="77777777"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b/>
          <w:bCs/>
          <w:color w:val="323333"/>
          <w:sz w:val="24"/>
          <w:szCs w:val="24"/>
          <w:lang w:eastAsia="uk-UA"/>
        </w:rPr>
        <w:lastRenderedPageBreak/>
        <w:t>УВАГА!</w:t>
      </w:r>
      <w:r w:rsidRPr="002E0FF3">
        <w:rPr>
          <w:rFonts w:ascii="Times New Roman" w:hAnsi="Times New Roman" w:cs="Times New Roman"/>
          <w:b/>
          <w:bCs/>
          <w:color w:val="323333"/>
          <w:sz w:val="24"/>
          <w:szCs w:val="24"/>
          <w:lang w:eastAsia="uk-UA"/>
        </w:rPr>
        <w:br/>
        <w:t>В разі відсутності або надання неповних банківських реквізитів, повернення коштів буде неможливим!</w:t>
      </w:r>
    </w:p>
    <w:p w14:paraId="329A7FC8" w14:textId="77777777"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color w:val="323333"/>
          <w:sz w:val="24"/>
          <w:szCs w:val="24"/>
          <w:lang w:eastAsia="uk-UA"/>
        </w:rPr>
        <w:t>Наголошуємо, що відповідно до постанови Правління Національного банку України від 28.12.2018 № 162 «Про запровадження міжнародного номера банківського рахунку (IBAN) в Україні» з 13.01.2020 запроваджено обов’язкове використання міжнародного номеру банківського рахунку (IBAN) в документах на переказ коштів.</w:t>
      </w:r>
    </w:p>
    <w:p w14:paraId="6C24E5FC" w14:textId="35CBAFBE"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r w:rsidRPr="002E0FF3">
        <w:rPr>
          <w:rFonts w:ascii="Times New Roman" w:hAnsi="Times New Roman" w:cs="Times New Roman"/>
          <w:color w:val="323333"/>
          <w:sz w:val="24"/>
          <w:szCs w:val="24"/>
          <w:lang w:eastAsia="uk-UA"/>
        </w:rPr>
        <w:t>Додатково повідомляємо, що міжнародний номер банківського рахунку (IBAN) складається із 29 літеро-цифрових символів: коду країни, контрольного розряду, коду банку та номера рахунку.</w:t>
      </w:r>
    </w:p>
    <w:p w14:paraId="6221D3A7" w14:textId="46C1A062"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p>
    <w:p w14:paraId="0D32ACF7" w14:textId="6C223FA4"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p>
    <w:p w14:paraId="78F07474" w14:textId="3BB08C56" w:rsidR="00A74D3C" w:rsidRPr="002E0FF3" w:rsidRDefault="00A74D3C" w:rsidP="00A74D3C">
      <w:pPr>
        <w:spacing w:before="100" w:beforeAutospacing="1" w:after="100" w:afterAutospacing="1" w:line="240" w:lineRule="auto"/>
        <w:jc w:val="both"/>
        <w:rPr>
          <w:rFonts w:ascii="Times New Roman" w:hAnsi="Times New Roman" w:cs="Times New Roman"/>
          <w:color w:val="323333"/>
          <w:sz w:val="24"/>
          <w:szCs w:val="24"/>
          <w:lang w:eastAsia="uk-UA"/>
        </w:rPr>
      </w:pPr>
    </w:p>
    <w:p w14:paraId="6D666802" w14:textId="77777777" w:rsidR="00A74D3C" w:rsidRPr="002E0FF3" w:rsidRDefault="00A74D3C" w:rsidP="00A74D3C">
      <w:pPr>
        <w:rPr>
          <w:rFonts w:ascii="Times New Roman" w:hAnsi="Times New Roman" w:cs="Times New Roman"/>
          <w:sz w:val="28"/>
          <w:szCs w:val="28"/>
        </w:rPr>
      </w:pPr>
      <w:r w:rsidRPr="002E0FF3">
        <w:rPr>
          <w:rFonts w:ascii="Times New Roman" w:hAnsi="Times New Roman" w:cs="Times New Roman"/>
          <w:sz w:val="28"/>
          <w:szCs w:val="28"/>
        </w:rPr>
        <w:t>Директор   _________________   Микола СЛУЦЬКИЙ</w:t>
      </w:r>
    </w:p>
    <w:p w14:paraId="7F898AD2" w14:textId="56D36957" w:rsidR="005D5D9E" w:rsidRPr="00DD2EC5" w:rsidRDefault="005D5D9E" w:rsidP="00DD2EC5">
      <w:pPr>
        <w:rPr>
          <w:rFonts w:ascii="Times New Roman" w:hAnsi="Times New Roman" w:cs="Times New Roman"/>
        </w:rPr>
      </w:pPr>
    </w:p>
    <w:sectPr w:rsidR="005D5D9E" w:rsidRPr="00DD2EC5">
      <w:head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000A" w14:textId="77777777" w:rsidR="00492A8E" w:rsidRDefault="00492A8E" w:rsidP="005D563C">
      <w:pPr>
        <w:spacing w:after="0" w:line="240" w:lineRule="auto"/>
      </w:pPr>
      <w:r>
        <w:separator/>
      </w:r>
    </w:p>
  </w:endnote>
  <w:endnote w:type="continuationSeparator" w:id="0">
    <w:p w14:paraId="7D2CD36F" w14:textId="77777777" w:rsidR="00492A8E" w:rsidRDefault="00492A8E" w:rsidP="005D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8680" w14:textId="77777777" w:rsidR="00492A8E" w:rsidRDefault="00492A8E" w:rsidP="005D563C">
      <w:pPr>
        <w:spacing w:after="0" w:line="240" w:lineRule="auto"/>
      </w:pPr>
      <w:r>
        <w:separator/>
      </w:r>
    </w:p>
  </w:footnote>
  <w:footnote w:type="continuationSeparator" w:id="0">
    <w:p w14:paraId="3A8FE590" w14:textId="77777777" w:rsidR="00492A8E" w:rsidRDefault="00492A8E" w:rsidP="005D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1552" w14:textId="54F3F090" w:rsidR="005D563C" w:rsidRDefault="005D56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DD"/>
    <w:rsid w:val="000768FF"/>
    <w:rsid w:val="00281496"/>
    <w:rsid w:val="002E0FF3"/>
    <w:rsid w:val="00317C97"/>
    <w:rsid w:val="0038269F"/>
    <w:rsid w:val="003A3E24"/>
    <w:rsid w:val="004700EC"/>
    <w:rsid w:val="00492A8E"/>
    <w:rsid w:val="004E2297"/>
    <w:rsid w:val="005D563C"/>
    <w:rsid w:val="005D5D9E"/>
    <w:rsid w:val="006826B1"/>
    <w:rsid w:val="00705979"/>
    <w:rsid w:val="00823CF6"/>
    <w:rsid w:val="00975DB8"/>
    <w:rsid w:val="009E6813"/>
    <w:rsid w:val="00A74D3C"/>
    <w:rsid w:val="00AA0A79"/>
    <w:rsid w:val="00DD2EC5"/>
    <w:rsid w:val="00E12339"/>
    <w:rsid w:val="00F7658D"/>
    <w:rsid w:val="00FA20D8"/>
    <w:rsid w:val="00FB14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14BA5"/>
  <w15:chartTrackingRefBased/>
  <w15:docId w15:val="{941AA7E3-C867-4470-A592-CFD4BC02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26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6B1"/>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281496"/>
    <w:rPr>
      <w:color w:val="0563C1" w:themeColor="hyperlink"/>
      <w:u w:val="single"/>
    </w:rPr>
  </w:style>
  <w:style w:type="character" w:customStyle="1" w:styleId="11">
    <w:name w:val="Незакрита згадка1"/>
    <w:basedOn w:val="a0"/>
    <w:uiPriority w:val="99"/>
    <w:semiHidden/>
    <w:unhideWhenUsed/>
    <w:rsid w:val="00281496"/>
    <w:rPr>
      <w:color w:val="605E5C"/>
      <w:shd w:val="clear" w:color="auto" w:fill="E1DFDD"/>
    </w:rPr>
  </w:style>
  <w:style w:type="paragraph" w:styleId="a4">
    <w:name w:val="header"/>
    <w:basedOn w:val="a"/>
    <w:link w:val="a5"/>
    <w:uiPriority w:val="99"/>
    <w:unhideWhenUsed/>
    <w:rsid w:val="005D563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D563C"/>
  </w:style>
  <w:style w:type="paragraph" w:styleId="a6">
    <w:name w:val="footer"/>
    <w:basedOn w:val="a"/>
    <w:link w:val="a7"/>
    <w:uiPriority w:val="99"/>
    <w:unhideWhenUsed/>
    <w:rsid w:val="005D563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D563C"/>
  </w:style>
  <w:style w:type="character" w:customStyle="1" w:styleId="situation-html">
    <w:name w:val="situation-html"/>
    <w:rsid w:val="00A7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elecom.uz.ua" TargetMode="External"/><Relationship Id="rId3" Type="http://schemas.openxmlformats.org/officeDocument/2006/relationships/settings" Target="settings.xml"/><Relationship Id="rId7" Type="http://schemas.openxmlformats.org/officeDocument/2006/relationships/hyperlink" Target="mailto:onlinetelecom.uz.u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nlinetelecom.uz.ua@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A4B59-4015-45C0-8095-D66CBE8C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2046</Words>
  <Characters>1167</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17</cp:revision>
  <dcterms:created xsi:type="dcterms:W3CDTF">2023-10-10T16:54:00Z</dcterms:created>
  <dcterms:modified xsi:type="dcterms:W3CDTF">2024-10-04T11:43:00Z</dcterms:modified>
</cp:coreProperties>
</file>